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3BA015" w14:textId="77777777" w:rsidR="00EA3739" w:rsidRPr="00F016A5" w:rsidRDefault="00EA3739" w:rsidP="00EA3739">
      <w:pPr>
        <w:jc w:val="center"/>
        <w:rPr>
          <w:rFonts w:ascii="Arial" w:eastAsia="Calibri" w:hAnsi="Arial"/>
        </w:rPr>
      </w:pPr>
      <w:r w:rsidRPr="00F016A5">
        <w:rPr>
          <w:rFonts w:ascii="Arial" w:eastAsia="Calibri" w:hAnsi="Arial"/>
          <w:noProof/>
        </w:rPr>
        <w:drawing>
          <wp:inline distT="0" distB="0" distL="0" distR="0" wp14:anchorId="691A60F1" wp14:editId="3405ED1F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92DC7" w14:textId="77777777" w:rsidR="00EA3739" w:rsidRPr="00F016A5" w:rsidRDefault="00EA3739" w:rsidP="00EA3739">
      <w:pPr>
        <w:jc w:val="center"/>
        <w:rPr>
          <w:rFonts w:ascii="Arial" w:eastAsia="Calibri" w:hAnsi="Arial"/>
          <w:b/>
          <w:sz w:val="40"/>
          <w:szCs w:val="40"/>
        </w:rPr>
      </w:pPr>
      <w:r w:rsidRPr="00F016A5">
        <w:rPr>
          <w:rFonts w:ascii="Arial" w:eastAsia="Calibri" w:hAnsi="Arial"/>
          <w:b/>
          <w:sz w:val="40"/>
          <w:szCs w:val="40"/>
        </w:rPr>
        <w:t>СОВЕТ ДЕПУТАТОВ</w:t>
      </w:r>
    </w:p>
    <w:p w14:paraId="6BDE1790" w14:textId="77777777" w:rsidR="00EA3739" w:rsidRPr="00F016A5" w:rsidRDefault="00EA3739" w:rsidP="00EA3739">
      <w:pPr>
        <w:jc w:val="center"/>
        <w:rPr>
          <w:rFonts w:ascii="Arial" w:eastAsia="Calibri" w:hAnsi="Arial"/>
          <w:sz w:val="28"/>
          <w:szCs w:val="28"/>
        </w:rPr>
      </w:pPr>
      <w:r w:rsidRPr="00F016A5">
        <w:rPr>
          <w:rFonts w:ascii="Arial" w:eastAsia="Calibri" w:hAnsi="Arial"/>
          <w:sz w:val="28"/>
          <w:szCs w:val="28"/>
        </w:rPr>
        <w:t>ТАЛДОМСКОГО ГОРОДСКОГО ОКРУГА МОСКОВСКОЙ ОБЛАСТИ</w:t>
      </w:r>
    </w:p>
    <w:p w14:paraId="423ADB36" w14:textId="77777777" w:rsidR="00EA3739" w:rsidRPr="00F016A5" w:rsidRDefault="00EA3739" w:rsidP="00EA3739">
      <w:pPr>
        <w:spacing w:line="220" w:lineRule="exact"/>
        <w:jc w:val="right"/>
        <w:rPr>
          <w:rFonts w:ascii="Arial" w:eastAsia="Calibri" w:hAnsi="Arial"/>
          <w:sz w:val="18"/>
          <w:szCs w:val="18"/>
        </w:rPr>
      </w:pPr>
      <w:r w:rsidRPr="00F016A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F016A5">
        <w:rPr>
          <w:rFonts w:ascii="Arial" w:eastAsia="Calibri" w:hAnsi="Arial"/>
          <w:sz w:val="18"/>
          <w:szCs w:val="18"/>
        </w:rPr>
        <w:t>тел. 8-(</w:t>
      </w:r>
      <w:proofErr w:type="gramStart"/>
      <w:r w:rsidRPr="00F016A5">
        <w:rPr>
          <w:rFonts w:ascii="Arial" w:eastAsia="Calibri" w:hAnsi="Arial"/>
          <w:sz w:val="18"/>
          <w:szCs w:val="18"/>
        </w:rPr>
        <w:t>49620)-</w:t>
      </w:r>
      <w:proofErr w:type="gramEnd"/>
      <w:r w:rsidRPr="00F016A5">
        <w:rPr>
          <w:rFonts w:ascii="Arial" w:eastAsia="Calibri" w:hAnsi="Arial"/>
          <w:sz w:val="18"/>
          <w:szCs w:val="18"/>
        </w:rPr>
        <w:t xml:space="preserve">6-35-61; т/ф 8-(49620)-3-33-29 </w:t>
      </w:r>
    </w:p>
    <w:p w14:paraId="66F86FAC" w14:textId="77777777" w:rsidR="00EA3739" w:rsidRPr="00F016A5" w:rsidRDefault="00EA3739" w:rsidP="00EA3739">
      <w:pPr>
        <w:pBdr>
          <w:bottom w:val="single" w:sz="12" w:space="1" w:color="auto"/>
        </w:pBdr>
        <w:spacing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bidi="en-US"/>
        </w:rPr>
      </w:pPr>
      <w:r w:rsidRPr="00F016A5">
        <w:rPr>
          <w:rFonts w:ascii="Arial" w:eastAsia="Sylfaen" w:hAnsi="Arial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63E0F725" w14:textId="77777777" w:rsidR="00EA3739" w:rsidRPr="00F016A5" w:rsidRDefault="00EA3739" w:rsidP="00EA3739">
      <w:pPr>
        <w:jc w:val="center"/>
        <w:rPr>
          <w:rFonts w:ascii="Arial" w:eastAsia="Calibri" w:hAnsi="Arial"/>
          <w:b/>
          <w:sz w:val="36"/>
          <w:szCs w:val="36"/>
        </w:rPr>
      </w:pPr>
      <w:r w:rsidRPr="00F016A5">
        <w:rPr>
          <w:rFonts w:ascii="Arial" w:eastAsia="Calibri" w:hAnsi="Arial"/>
          <w:b/>
          <w:sz w:val="36"/>
          <w:szCs w:val="36"/>
        </w:rPr>
        <w:t>Р Е Ш Е Н И Е</w:t>
      </w:r>
    </w:p>
    <w:p w14:paraId="4876223A" w14:textId="77777777" w:rsidR="00EA3739" w:rsidRPr="00F016A5" w:rsidRDefault="00EA3739" w:rsidP="00EA3739">
      <w:pPr>
        <w:ind w:firstLine="426"/>
        <w:jc w:val="right"/>
        <w:rPr>
          <w:rFonts w:ascii="Arial" w:eastAsia="Calibri" w:hAnsi="Arial"/>
          <w:sz w:val="28"/>
          <w:szCs w:val="28"/>
        </w:rPr>
      </w:pPr>
    </w:p>
    <w:p w14:paraId="770BF876" w14:textId="15DFCA13" w:rsidR="00EA3739" w:rsidRPr="00F016A5" w:rsidRDefault="00EA3739" w:rsidP="00EA3739">
      <w:pPr>
        <w:jc w:val="both"/>
        <w:rPr>
          <w:rFonts w:ascii="Arial" w:eastAsia="Calibri" w:hAnsi="Arial" w:cs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  <w:b/>
          <w:sz w:val="28"/>
          <w:szCs w:val="28"/>
        </w:rPr>
        <w:t>от _</w:t>
      </w:r>
      <w:r>
        <w:rPr>
          <w:rFonts w:ascii="Arial" w:eastAsia="Calibri" w:hAnsi="Arial" w:cs="Arial"/>
          <w:b/>
          <w:sz w:val="28"/>
          <w:szCs w:val="28"/>
          <w:u w:val="single"/>
        </w:rPr>
        <w:t>24  ноября</w:t>
      </w:r>
      <w:r w:rsidRPr="00F016A5">
        <w:rPr>
          <w:rFonts w:ascii="Arial" w:eastAsia="Calibri" w:hAnsi="Arial"/>
          <w:b/>
          <w:sz w:val="28"/>
          <w:szCs w:val="28"/>
        </w:rPr>
        <w:t xml:space="preserve">__  2022 г.                                                 </w:t>
      </w:r>
      <w:r>
        <w:rPr>
          <w:rFonts w:ascii="Arial" w:eastAsia="Calibri" w:hAnsi="Arial"/>
          <w:b/>
          <w:sz w:val="28"/>
          <w:szCs w:val="28"/>
        </w:rPr>
        <w:t xml:space="preserve">       </w:t>
      </w:r>
      <w:bookmarkStart w:id="0" w:name="_GoBack"/>
      <w:bookmarkEnd w:id="0"/>
      <w:r w:rsidRPr="00F016A5">
        <w:rPr>
          <w:rFonts w:ascii="Arial" w:eastAsia="Calibri" w:hAnsi="Arial"/>
          <w:b/>
          <w:sz w:val="28"/>
          <w:szCs w:val="28"/>
        </w:rPr>
        <w:t xml:space="preserve">     </w:t>
      </w:r>
      <w:r>
        <w:rPr>
          <w:rFonts w:ascii="Arial" w:eastAsia="Calibri" w:hAnsi="Arial"/>
          <w:b/>
          <w:sz w:val="28"/>
          <w:szCs w:val="28"/>
        </w:rPr>
        <w:t xml:space="preserve">     </w:t>
      </w:r>
      <w:r w:rsidRPr="00F016A5">
        <w:rPr>
          <w:rFonts w:ascii="Arial" w:eastAsia="Calibri" w:hAnsi="Arial"/>
          <w:b/>
          <w:sz w:val="28"/>
          <w:szCs w:val="28"/>
        </w:rPr>
        <w:t xml:space="preserve">       №  </w:t>
      </w:r>
      <w:r>
        <w:rPr>
          <w:rFonts w:ascii="Arial" w:eastAsia="Calibri" w:hAnsi="Arial"/>
          <w:b/>
          <w:sz w:val="28"/>
          <w:szCs w:val="28"/>
          <w:u w:val="single"/>
        </w:rPr>
        <w:t>8</w:t>
      </w:r>
      <w:r>
        <w:rPr>
          <w:rFonts w:ascii="Arial" w:eastAsia="Calibri" w:hAnsi="Arial"/>
          <w:b/>
          <w:sz w:val="28"/>
          <w:szCs w:val="28"/>
          <w:u w:val="single"/>
        </w:rPr>
        <w:t>3</w:t>
      </w:r>
    </w:p>
    <w:p w14:paraId="5ACC425A" w14:textId="77777777" w:rsidR="00EA3739" w:rsidRPr="00F016A5" w:rsidRDefault="00EA3739" w:rsidP="00EA3739">
      <w:pPr>
        <w:jc w:val="both"/>
        <w:rPr>
          <w:rFonts w:ascii="Arial" w:eastAsia="Calibri" w:hAnsi="Arial"/>
          <w:b/>
          <w:sz w:val="28"/>
          <w:szCs w:val="28"/>
          <w:u w:val="single"/>
        </w:rPr>
      </w:pPr>
      <w:r w:rsidRPr="00F016A5">
        <w:rPr>
          <w:rFonts w:ascii="Arial" w:eastAsia="Calibri" w:hAnsi="Arial"/>
        </w:rPr>
        <w:t>┌                                                              ┐</w:t>
      </w:r>
    </w:p>
    <w:p w14:paraId="2F004F55" w14:textId="30A34B19" w:rsidR="00E30B9A" w:rsidRDefault="008B0FC8" w:rsidP="008B0FC8">
      <w:pPr>
        <w:spacing w:after="0"/>
        <w:ind w:right="53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>О</w:t>
      </w:r>
      <w:r w:rsidR="00E30B9A" w:rsidRPr="00BA30DF">
        <w:rPr>
          <w:rFonts w:ascii="Times New Roman" w:hAnsi="Times New Roman" w:cs="Times New Roman"/>
          <w:b/>
        </w:rPr>
        <w:t xml:space="preserve"> внесении изменений в решение Совета депутатов Талдомского городского округа Московской области от 24.12.2020</w:t>
      </w:r>
      <w:r w:rsidR="00213732">
        <w:rPr>
          <w:rFonts w:ascii="Times New Roman" w:hAnsi="Times New Roman" w:cs="Times New Roman"/>
          <w:b/>
        </w:rPr>
        <w:t xml:space="preserve"> </w:t>
      </w:r>
      <w:r w:rsidR="00E30B9A" w:rsidRPr="00BA30DF">
        <w:rPr>
          <w:rFonts w:ascii="Times New Roman" w:hAnsi="Times New Roman" w:cs="Times New Roman"/>
          <w:b/>
        </w:rPr>
        <w:t>г. №</w:t>
      </w:r>
      <w:r w:rsidR="00BA30DF" w:rsidRPr="00BA30DF">
        <w:rPr>
          <w:rFonts w:ascii="Times New Roman" w:hAnsi="Times New Roman" w:cs="Times New Roman"/>
          <w:b/>
        </w:rPr>
        <w:t xml:space="preserve"> </w:t>
      </w:r>
      <w:r w:rsidR="00E30B9A" w:rsidRPr="00BA30DF">
        <w:rPr>
          <w:rFonts w:ascii="Times New Roman" w:hAnsi="Times New Roman" w:cs="Times New Roman"/>
          <w:b/>
        </w:rPr>
        <w:t>111</w:t>
      </w:r>
      <w:r w:rsidR="00CF2F94">
        <w:rPr>
          <w:rFonts w:ascii="Times New Roman" w:hAnsi="Times New Roman" w:cs="Times New Roman"/>
          <w:b/>
        </w:rPr>
        <w:t xml:space="preserve"> </w:t>
      </w:r>
      <w:proofErr w:type="gramStart"/>
      <w:r w:rsidR="00CF2F94">
        <w:rPr>
          <w:rFonts w:ascii="Times New Roman" w:hAnsi="Times New Roman" w:cs="Times New Roman"/>
          <w:b/>
        </w:rPr>
        <w:t xml:space="preserve">  </w:t>
      </w:r>
      <w:r w:rsidR="001B2F90" w:rsidRPr="00BA30DF">
        <w:rPr>
          <w:rFonts w:ascii="Times New Roman" w:hAnsi="Times New Roman" w:cs="Times New Roman"/>
          <w:b/>
        </w:rPr>
        <w:t xml:space="preserve"> </w:t>
      </w:r>
      <w:r w:rsidR="00E30B9A" w:rsidRPr="00BA30DF">
        <w:rPr>
          <w:rFonts w:ascii="Times New Roman" w:hAnsi="Times New Roman" w:cs="Times New Roman"/>
          <w:b/>
        </w:rPr>
        <w:t>«</w:t>
      </w:r>
      <w:proofErr w:type="gramEnd"/>
      <w:r w:rsidR="00E30B9A" w:rsidRPr="00BA30DF">
        <w:rPr>
          <w:rFonts w:ascii="Times New Roman" w:hAnsi="Times New Roman" w:cs="Times New Roman"/>
          <w:b/>
        </w:rPr>
        <w:t>Об утверждении Генерального плана</w:t>
      </w:r>
      <w:r w:rsidR="001B2F90" w:rsidRPr="00BA30DF">
        <w:rPr>
          <w:rFonts w:ascii="Times New Roman" w:hAnsi="Times New Roman" w:cs="Times New Roman"/>
          <w:b/>
        </w:rPr>
        <w:t xml:space="preserve"> </w:t>
      </w:r>
      <w:r w:rsidR="00E30B9A" w:rsidRPr="00BA30DF">
        <w:rPr>
          <w:rFonts w:ascii="Times New Roman" w:hAnsi="Times New Roman" w:cs="Times New Roman"/>
          <w:b/>
        </w:rPr>
        <w:t>Талдомского городского округа Московской области»</w:t>
      </w:r>
    </w:p>
    <w:p w14:paraId="46F25BBA" w14:textId="23E7EE75" w:rsidR="00E30B9A" w:rsidRPr="008B0FC8" w:rsidRDefault="00E30B9A" w:rsidP="001B2F90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 xml:space="preserve">В соответствии с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законами Московской области от 24.07.2014 № 106/2014-03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 </w:t>
      </w:r>
      <w:r w:rsidR="001B2F90" w:rsidRPr="008B0FC8">
        <w:rPr>
          <w:rFonts w:ascii="Times New Roman" w:hAnsi="Times New Roman" w:cs="Times New Roman"/>
        </w:rPr>
        <w:t>и</w:t>
      </w:r>
      <w:r w:rsidRPr="008B0FC8">
        <w:rPr>
          <w:rFonts w:ascii="Times New Roman" w:hAnsi="Times New Roman" w:cs="Times New Roman"/>
        </w:rPr>
        <w:t xml:space="preserve"> от 24.07.2014 № 107/2014-03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области»,</w:t>
      </w:r>
      <w:r w:rsidR="001B2F90" w:rsidRPr="008B0FC8">
        <w:t xml:space="preserve"> </w:t>
      </w:r>
      <w:r w:rsidR="001B2F90" w:rsidRPr="008B0FC8">
        <w:rPr>
          <w:rFonts w:ascii="Times New Roman" w:hAnsi="Times New Roman" w:cs="Times New Roman"/>
        </w:rPr>
        <w:t>Постановлением Правительства Московской области от 21.07.2022 № 751/25 «О внесении изменений в постановление Правительства Московской области от 07.04.2022 № 332/11 «Об особенностях градостроительной деятельности в Московской области в 2022 году», Уставом Талдомского городского округа Московской области (зарегистрирован в Управлении Минюста РФ по Московской области 24.12.2018</w:t>
      </w:r>
      <w:r w:rsidR="00A427AC">
        <w:rPr>
          <w:rFonts w:ascii="Times New Roman" w:hAnsi="Times New Roman" w:cs="Times New Roman"/>
        </w:rPr>
        <w:t xml:space="preserve"> </w:t>
      </w:r>
      <w:r w:rsidR="001B2F90" w:rsidRPr="008B0FC8">
        <w:rPr>
          <w:rFonts w:ascii="Times New Roman" w:hAnsi="Times New Roman" w:cs="Times New Roman"/>
        </w:rPr>
        <w:t xml:space="preserve">г. </w:t>
      </w:r>
      <w:r w:rsidR="00831629" w:rsidRPr="008B0FC8">
        <w:rPr>
          <w:rFonts w:ascii="Times New Roman" w:hAnsi="Times New Roman" w:cs="Times New Roman"/>
        </w:rPr>
        <w:t xml:space="preserve"> </w:t>
      </w:r>
      <w:r w:rsidR="001B2F90" w:rsidRPr="008B0FC8">
        <w:rPr>
          <w:rFonts w:ascii="Times New Roman" w:hAnsi="Times New Roman" w:cs="Times New Roman"/>
        </w:rPr>
        <w:t>№</w:t>
      </w:r>
      <w:r w:rsidR="00831629" w:rsidRPr="008B0FC8">
        <w:rPr>
          <w:rFonts w:ascii="Times New Roman" w:hAnsi="Times New Roman" w:cs="Times New Roman"/>
        </w:rPr>
        <w:t xml:space="preserve"> </w:t>
      </w:r>
      <w:r w:rsidR="001B2F90" w:rsidRPr="008B0FC8">
        <w:rPr>
          <w:rFonts w:ascii="Times New Roman" w:hAnsi="Times New Roman" w:cs="Times New Roman"/>
        </w:rPr>
        <w:t>RU 503650002018001),</w:t>
      </w:r>
      <w:r w:rsidRPr="008B0FC8">
        <w:rPr>
          <w:rFonts w:ascii="Times New Roman" w:hAnsi="Times New Roman" w:cs="Times New Roman"/>
        </w:rPr>
        <w:t xml:space="preserve"> </w:t>
      </w:r>
      <w:r w:rsidR="00831629" w:rsidRPr="008B0FC8">
        <w:rPr>
          <w:rFonts w:ascii="Times New Roman" w:hAnsi="Times New Roman" w:cs="Times New Roman"/>
        </w:rPr>
        <w:t>Совет депутатов Талдомского городского округа Московской области</w:t>
      </w:r>
    </w:p>
    <w:p w14:paraId="2722B0EF" w14:textId="6CD9DB82" w:rsidR="001B2F90" w:rsidRPr="00007790" w:rsidRDefault="001B2F90" w:rsidP="00946DD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07790"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552B0A85" w14:textId="794BCDAF" w:rsidR="00E30B9A" w:rsidRPr="008B0FC8" w:rsidRDefault="00E30B9A" w:rsidP="00946D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>1.</w:t>
      </w:r>
      <w:r w:rsidR="00213732">
        <w:rPr>
          <w:rFonts w:ascii="Times New Roman" w:hAnsi="Times New Roman" w:cs="Times New Roman"/>
        </w:rPr>
        <w:t xml:space="preserve">  </w:t>
      </w:r>
      <w:r w:rsidRPr="008B0FC8">
        <w:rPr>
          <w:rFonts w:ascii="Times New Roman" w:hAnsi="Times New Roman" w:cs="Times New Roman"/>
        </w:rPr>
        <w:t>Внести следующие изменения в решение</w:t>
      </w:r>
      <w:r w:rsidR="00946DD9" w:rsidRPr="008B0FC8">
        <w:rPr>
          <w:rFonts w:ascii="Times New Roman" w:hAnsi="Times New Roman" w:cs="Times New Roman"/>
        </w:rPr>
        <w:t xml:space="preserve"> Совета депутатов Талдомского городского округа Московской области от 24.12.2020г. №111 «Об утверждении Генерального плана Талдомского городского округа Московской области»</w:t>
      </w:r>
      <w:r w:rsidRPr="008B0FC8">
        <w:rPr>
          <w:rFonts w:ascii="Times New Roman" w:hAnsi="Times New Roman" w:cs="Times New Roman"/>
        </w:rPr>
        <w:t>:</w:t>
      </w:r>
    </w:p>
    <w:p w14:paraId="6DA5E56C" w14:textId="56E29976" w:rsidR="00E30B9A" w:rsidRPr="008B0FC8" w:rsidRDefault="00946DD9" w:rsidP="00946D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 xml:space="preserve">1.1. </w:t>
      </w:r>
      <w:r w:rsidR="00E30B9A" w:rsidRPr="008B0FC8">
        <w:rPr>
          <w:rFonts w:ascii="Times New Roman" w:hAnsi="Times New Roman" w:cs="Times New Roman"/>
        </w:rPr>
        <w:t xml:space="preserve">«Положение о территориальном планировании» Генерального плана </w:t>
      </w:r>
      <w:r w:rsidRPr="008B0FC8">
        <w:rPr>
          <w:rFonts w:ascii="Times New Roman" w:hAnsi="Times New Roman" w:cs="Times New Roman"/>
        </w:rPr>
        <w:t>Талдомского городского округа</w:t>
      </w:r>
      <w:r w:rsidR="00E30B9A" w:rsidRPr="008B0FC8">
        <w:rPr>
          <w:rFonts w:ascii="Times New Roman" w:hAnsi="Times New Roman" w:cs="Times New Roman"/>
        </w:rPr>
        <w:t xml:space="preserve"> Московской области, утвержденного решением </w:t>
      </w:r>
      <w:r w:rsidRPr="008B0FC8">
        <w:rPr>
          <w:rFonts w:ascii="Times New Roman" w:hAnsi="Times New Roman" w:cs="Times New Roman"/>
        </w:rPr>
        <w:t>Совета депутатов Талдомского городского округа Московской области от 24.12.2020г. №111</w:t>
      </w:r>
      <w:r w:rsidR="00E30B9A" w:rsidRPr="008B0FC8">
        <w:rPr>
          <w:rFonts w:ascii="Times New Roman" w:hAnsi="Times New Roman" w:cs="Times New Roman"/>
        </w:rPr>
        <w:t>, изложить в новой редакции (</w:t>
      </w:r>
      <w:r w:rsidRPr="008B0FC8">
        <w:rPr>
          <w:rFonts w:ascii="Times New Roman" w:hAnsi="Times New Roman" w:cs="Times New Roman"/>
        </w:rPr>
        <w:t>П</w:t>
      </w:r>
      <w:r w:rsidR="00E30B9A" w:rsidRPr="008B0FC8">
        <w:rPr>
          <w:rFonts w:ascii="Times New Roman" w:hAnsi="Times New Roman" w:cs="Times New Roman"/>
        </w:rPr>
        <w:t>риложение).</w:t>
      </w:r>
    </w:p>
    <w:p w14:paraId="362E9892" w14:textId="1C887E6F" w:rsidR="00E30B9A" w:rsidRPr="008B0FC8" w:rsidRDefault="00E30B9A" w:rsidP="00946D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>2.</w:t>
      </w:r>
      <w:r w:rsidR="00946DD9" w:rsidRPr="008B0FC8">
        <w:rPr>
          <w:rFonts w:ascii="Times New Roman" w:hAnsi="Times New Roman" w:cs="Times New Roman"/>
        </w:rPr>
        <w:t xml:space="preserve"> Опубликовать настоящее решение в общественно-политической газете «Заря» и разместить на официальном сайте администрации Талдомского городского округа Московской области в сети «Интернет»</w:t>
      </w:r>
    </w:p>
    <w:p w14:paraId="0558E2C1" w14:textId="26A20230" w:rsidR="00E30B9A" w:rsidRPr="008B0FC8" w:rsidRDefault="00E30B9A" w:rsidP="00946DD9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>3.</w:t>
      </w:r>
      <w:r w:rsidR="00D714EC" w:rsidRPr="008B0FC8">
        <w:rPr>
          <w:rFonts w:ascii="Times New Roman" w:hAnsi="Times New Roman" w:cs="Times New Roman"/>
        </w:rPr>
        <w:t xml:space="preserve"> </w:t>
      </w:r>
      <w:r w:rsidRPr="008B0FC8">
        <w:rPr>
          <w:rFonts w:ascii="Times New Roman" w:hAnsi="Times New Roman" w:cs="Times New Roman"/>
        </w:rPr>
        <w:t>Настоящее решение вступает в силу со дня его официального опубликования.</w:t>
      </w:r>
    </w:p>
    <w:p w14:paraId="1B10E569" w14:textId="3A4220EE" w:rsidR="00946DD9" w:rsidRPr="008B0FC8" w:rsidRDefault="00946DD9" w:rsidP="00946DD9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8B0FC8">
        <w:rPr>
          <w:rFonts w:ascii="Times New Roman" w:hAnsi="Times New Roman" w:cs="Times New Roman"/>
        </w:rPr>
        <w:t>4. Контроль исполнени</w:t>
      </w:r>
      <w:r w:rsidR="007A7B36" w:rsidRPr="008B0FC8">
        <w:rPr>
          <w:rFonts w:ascii="Times New Roman" w:hAnsi="Times New Roman" w:cs="Times New Roman"/>
        </w:rPr>
        <w:t>я</w:t>
      </w:r>
      <w:r w:rsidRPr="008B0FC8">
        <w:rPr>
          <w:rFonts w:ascii="Times New Roman" w:hAnsi="Times New Roman" w:cs="Times New Roman"/>
        </w:rPr>
        <w:t xml:space="preserve"> настоящего решения возложить на председателя Совета депутатов Талдомского городского округа М.И. Аникеева.</w:t>
      </w:r>
    </w:p>
    <w:p w14:paraId="616BB9C6" w14:textId="77777777" w:rsidR="00D714EC" w:rsidRPr="008B0FC8" w:rsidRDefault="00D714EC" w:rsidP="00946DD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4A26F18C" w14:textId="77777777" w:rsidR="00946DD9" w:rsidRPr="00946DD9" w:rsidRDefault="00946DD9" w:rsidP="00831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DD9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7F9B9CA8" w14:textId="1CDA9595" w:rsidR="00946DD9" w:rsidRPr="00946DD9" w:rsidRDefault="00946DD9" w:rsidP="00831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DD9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   </w:t>
      </w:r>
      <w:r w:rsidR="0083162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946DD9">
        <w:rPr>
          <w:rFonts w:ascii="Times New Roman" w:hAnsi="Times New Roman" w:cs="Times New Roman"/>
          <w:sz w:val="24"/>
          <w:szCs w:val="24"/>
        </w:rPr>
        <w:t xml:space="preserve"> М.И. Аникеев</w:t>
      </w:r>
    </w:p>
    <w:p w14:paraId="49D94E72" w14:textId="77777777" w:rsidR="00213732" w:rsidRDefault="00213732" w:rsidP="00831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6F9AC5" w14:textId="551BD099" w:rsidR="008B0FC8" w:rsidRPr="008B0FC8" w:rsidRDefault="00946DD9" w:rsidP="0083162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946DD9">
        <w:rPr>
          <w:rFonts w:ascii="Times New Roman" w:hAnsi="Times New Roman" w:cs="Times New Roman"/>
          <w:sz w:val="24"/>
          <w:szCs w:val="24"/>
        </w:rPr>
        <w:t xml:space="preserve">Глава Талдомского городского округа                                               </w:t>
      </w:r>
      <w:r w:rsidR="0083162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46DD9">
        <w:rPr>
          <w:rFonts w:ascii="Times New Roman" w:hAnsi="Times New Roman" w:cs="Times New Roman"/>
          <w:sz w:val="24"/>
          <w:szCs w:val="24"/>
        </w:rPr>
        <w:t xml:space="preserve">     Ю.В. Крупенин</w:t>
      </w:r>
    </w:p>
    <w:sectPr w:rsidR="008B0FC8" w:rsidRPr="008B0FC8" w:rsidSect="008B0FC8">
      <w:pgSz w:w="11906" w:h="16838"/>
      <w:pgMar w:top="851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18FC"/>
    <w:multiLevelType w:val="multilevel"/>
    <w:tmpl w:val="6262CCB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EC5F54"/>
    <w:multiLevelType w:val="multilevel"/>
    <w:tmpl w:val="D660C6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07"/>
    <w:rsid w:val="00007790"/>
    <w:rsid w:val="001B2F90"/>
    <w:rsid w:val="00213732"/>
    <w:rsid w:val="007A7B36"/>
    <w:rsid w:val="00831629"/>
    <w:rsid w:val="008B0FC8"/>
    <w:rsid w:val="00946DD9"/>
    <w:rsid w:val="00A427AC"/>
    <w:rsid w:val="00B26907"/>
    <w:rsid w:val="00BA30DF"/>
    <w:rsid w:val="00CF2F94"/>
    <w:rsid w:val="00D714EC"/>
    <w:rsid w:val="00E30B9A"/>
    <w:rsid w:val="00EA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7D4B"/>
  <w15:docId w15:val="{BDA4D1A3-C241-484E-850F-7418314E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4672-2ADD-4899-BF57-C810CD9C0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SERGUNINAGV</dc:creator>
  <cp:keywords/>
  <dc:description/>
  <cp:lastModifiedBy>1</cp:lastModifiedBy>
  <cp:revision>10</cp:revision>
  <cp:lastPrinted>2022-11-25T05:54:00Z</cp:lastPrinted>
  <dcterms:created xsi:type="dcterms:W3CDTF">2022-11-09T08:47:00Z</dcterms:created>
  <dcterms:modified xsi:type="dcterms:W3CDTF">2022-12-28T12:34:00Z</dcterms:modified>
</cp:coreProperties>
</file>